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99" w:rsidRPr="00E81899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1899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71746" cy="8762192"/>
            <wp:effectExtent l="19050" t="0" r="0" b="0"/>
            <wp:docPr id="1" name="Рисунок 1" descr="I:\антикоррупция 2020-2021\Положение о конфликте интере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антикоррупция 2020-2021\Положение о конфликте интерес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674" cy="876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899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lastRenderedPageBreak/>
        <w:t xml:space="preserve">1.8. Положение включает следующие аспекты: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цели и задачи положения о конфликте интересов;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используемые в положении понятия и определения;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круг лиц, попадающих под действие положения;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основные принципы управления конфликтом интересов в Учреждении;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порядок раскрытия конфликта интересов работником Учреждения и порядок его урегулирования, в том числе возможные способы разрешения возникшего конфликта интересов;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обязанности работников Учреждения в связи с раскрытием и урегулированием конфликта интересов;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определение лиц, ответственных за прием сведений о возникшем конфликте интересов и рассмотрение этих сведений;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ответственность работников Учреждения за несоблюдение настоящего Положения.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1.9. Действие настоящего Положения распространяется на всех работников  Учреждения вне зависимости от уровня занимаемой ими должности.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5985">
        <w:rPr>
          <w:rFonts w:ascii="Times New Roman" w:hAnsi="Times New Roman" w:cs="Times New Roman"/>
          <w:b/>
          <w:sz w:val="24"/>
          <w:szCs w:val="24"/>
        </w:rPr>
        <w:t>2. Основные понятия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 2.1. </w:t>
      </w:r>
      <w:proofErr w:type="gramStart"/>
      <w:r w:rsidRPr="00C35985">
        <w:rPr>
          <w:rFonts w:ascii="Times New Roman" w:hAnsi="Times New Roman" w:cs="Times New Roman"/>
          <w:sz w:val="24"/>
          <w:szCs w:val="24"/>
        </w:rPr>
        <w:t xml:space="preserve">Конфликт интересов работника - ситуация, при которой у работника Учреждения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воспитанников, родителей воспитанников или их законных представителей. </w:t>
      </w:r>
      <w:proofErr w:type="gramEnd"/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2.2. Под личной заинтересованностью работника Учреждения, которая влияет или может повлиять на надлежащее исполнение им должностных обязанностей, понимается возможность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5985">
        <w:rPr>
          <w:rFonts w:ascii="Times New Roman" w:hAnsi="Times New Roman" w:cs="Times New Roman"/>
          <w:b/>
          <w:sz w:val="24"/>
          <w:szCs w:val="24"/>
        </w:rPr>
        <w:t xml:space="preserve">3. Основные принципы управления конфликтом интересов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3.1. В основу работы по управлению конфликтом интересов в Учреждении положены следующие принципы: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обязательность раскрытия сведений о реальном или потенциальном конфликте интересов;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индивидуальное рассмотрение и оценка </w:t>
      </w:r>
      <w:proofErr w:type="spellStart"/>
      <w:r w:rsidRPr="00C35985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C35985">
        <w:rPr>
          <w:rFonts w:ascii="Times New Roman" w:hAnsi="Times New Roman" w:cs="Times New Roman"/>
          <w:sz w:val="24"/>
          <w:szCs w:val="24"/>
        </w:rPr>
        <w:t xml:space="preserve"> рисков для Учреждения при выявлении каждого конфликта интересов и его урегулирование;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конфиденциальность процесса раскрытия сведений о конфликте интересов и процесса его урегулирования;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соблюдение баланса интересов Учреждения и работника при урегулировании конфликта интересов;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>Учреждением.</w:t>
      </w:r>
    </w:p>
    <w:p w:rsidR="00E81899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1899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1899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C35985">
        <w:rPr>
          <w:rFonts w:ascii="Times New Roman" w:hAnsi="Times New Roman" w:cs="Times New Roman"/>
          <w:b/>
          <w:sz w:val="24"/>
          <w:szCs w:val="24"/>
        </w:rPr>
        <w:t xml:space="preserve">4. Круг лиц, попадающий под действие положения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4.1. Действие настоящего Положения распространяется на всех работников Учреждения вне зависимости от уровня занимаемой ими должности и на физические лица, сотрудничающие с Учреждением на основе </w:t>
      </w:r>
      <w:proofErr w:type="spellStart"/>
      <w:r w:rsidRPr="00C35985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C35985">
        <w:rPr>
          <w:rFonts w:ascii="Times New Roman" w:hAnsi="Times New Roman" w:cs="Times New Roman"/>
          <w:sz w:val="24"/>
          <w:szCs w:val="24"/>
        </w:rPr>
        <w:t xml:space="preserve"> - правовых договоров.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5985">
        <w:rPr>
          <w:rFonts w:ascii="Times New Roman" w:hAnsi="Times New Roman" w:cs="Times New Roman"/>
          <w:b/>
          <w:sz w:val="24"/>
          <w:szCs w:val="24"/>
        </w:rPr>
        <w:t xml:space="preserve"> 5. Условия, при которых возникает или может возникнуть конфликт интересов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5.1. Под определение конфликта интересов в Учреждения попадает множество конкретных ситуаций, в которых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5.2. В Учреждении выделяют следующие условия, при которых возникает или может возникнуть конфликт интересов: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5.2.1. Условия (ситуации), при которых всегда возникает конфликт интересов работника: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получение подарков и услуг;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педагогический работник является членом жюри конкурсных мероприятий с участием своих воспитанников;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небезвыгодные предложения педагогу от родителей (законных представителей) воспитанников, педагогом, чьей группы он является;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 </w:t>
      </w: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небескорыстное использование возможностей родителей (законных представителей) воспитанников;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сбор финансовых средств на нужды воспитанников от родителей (законных представителей) воспитанников;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нарушение установленных в Учреждения запретов (передача третьим лицам и использование персональной информации воспитанников и других работников) и т.д. 5.2.2. Условия (ситуации), при которых может возникнуть конфликт интересов работника: </w:t>
      </w: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участие педагогического работника в наборе (приеме) воспитанников;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педагогический работник занимается репетиторством с воспитанниками, которых он  обучает;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участие педагогического работника в установлении, определении форм и способов поощрений для своих воспитанников;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 </w:t>
      </w: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иные условия (ситуации), при которых может возникнуть конфликт интересов работника дошкольного образовательного учреждения.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5985">
        <w:rPr>
          <w:rFonts w:ascii="Times New Roman" w:hAnsi="Times New Roman" w:cs="Times New Roman"/>
          <w:b/>
          <w:sz w:val="24"/>
          <w:szCs w:val="24"/>
        </w:rPr>
        <w:t xml:space="preserve"> 6. Порядок предотвращения и урегулирования конфликта интересов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>6.1. Случ</w:t>
      </w:r>
      <w:r>
        <w:rPr>
          <w:rFonts w:ascii="Times New Roman" w:hAnsi="Times New Roman" w:cs="Times New Roman"/>
          <w:sz w:val="24"/>
          <w:szCs w:val="24"/>
        </w:rPr>
        <w:t>аи возникновения у работника Учреждения</w:t>
      </w:r>
      <w:r w:rsidRPr="00C35985">
        <w:rPr>
          <w:rFonts w:ascii="Times New Roman" w:hAnsi="Times New Roman" w:cs="Times New Roman"/>
          <w:sz w:val="24"/>
          <w:szCs w:val="24"/>
        </w:rPr>
        <w:t xml:space="preserve">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 в Учреждении.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>6.2. С целью предотвращения возможного конфликта интересов педагогического работника реализуются следующие мероприятия: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 </w:t>
      </w: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при принятии решений, локальных нормативных актов, затрагивающих права воспитанников и педагогических работников, учитывается мнение Педагогического совета Учреждения;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Учреждения;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обеспечивается информационная открытость в соответствии с требованиями действующего законодательства Российской Федерации;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осуществляется четкая регламентация деятельности работников внутренними локальными нормативными актами Учреждения;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обеспечивается введение прозрачных процедур внутренней оценки для управления качеством образования в Учреждении;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осуществляется создание системы сбора и анализа информации об индивидуальных образовательных достижениях воспитанников;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осуществляются иные мероприятия, направленные па предотвращение возможного конфликта интересов работников Учреждения.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>6.3. Работник, в отношении которого возник спор о конфликте интересов, вправе обратиться в Комиссию по урегулированию споров (далее – Комиссия), в функции которой входит прием вопросов сотрудников об определении наличия или отсутствия данного конфликта.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 6.4. Порядок принятия решений Комиссии по урегулированию споров и их исполнения устанавливается локальным нормативным актом Учреждения.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Российской Федерации порядке.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6.5.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 В итоге этой работы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>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 6.6.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</w:t>
      </w:r>
      <w:proofErr w:type="gramStart"/>
      <w:r w:rsidRPr="00C35985">
        <w:rPr>
          <w:rFonts w:ascii="Times New Roman" w:hAnsi="Times New Roman" w:cs="Times New Roman"/>
          <w:sz w:val="24"/>
          <w:szCs w:val="24"/>
        </w:rPr>
        <w:t>заведующим Учреждения</w:t>
      </w:r>
      <w:proofErr w:type="gramEnd"/>
      <w:r w:rsidRPr="00C35985">
        <w:rPr>
          <w:rFonts w:ascii="Times New Roman" w:hAnsi="Times New Roman" w:cs="Times New Roman"/>
          <w:sz w:val="24"/>
          <w:szCs w:val="24"/>
        </w:rPr>
        <w:t xml:space="preserve">, ответственный за профилактику коррупционных нарушений.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6.7. Процедура раскрытия конфликта интересов доводится до сведения всех работников детского сада. При разрешении имеющегося конфликта интересов Комиссии следует выбирать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6.8.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6.9. Комиссия может прийти к выводу, что конфликт интересов имеет место, и использовать различные способы его разрешения, в том числе: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ограничение доступа работников Учреждения к конкретной информации, которая может затрагивать личные интересы работников;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добровольный отказ работников детского сада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пересмотр и изменение функциональных обязанностей работников Учреждения;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перевод сотрудников на должность, предусматривающую выполнение функциональных обязанностей, не связанных с конфликтом интересов;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отказ работников от своего личного интереса, порождающего конфликт с интересами Учреждения;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увольнение работника из Учреждения по инициативе работника;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увольнение работника по инициативе </w:t>
      </w:r>
      <w:proofErr w:type="gramStart"/>
      <w:r w:rsidRPr="00C35985">
        <w:rPr>
          <w:rFonts w:ascii="Times New Roman" w:hAnsi="Times New Roman" w:cs="Times New Roman"/>
          <w:sz w:val="24"/>
          <w:szCs w:val="24"/>
        </w:rPr>
        <w:t>заведующего Учреждения</w:t>
      </w:r>
      <w:proofErr w:type="gramEnd"/>
      <w:r w:rsidRPr="00C35985">
        <w:rPr>
          <w:rFonts w:ascii="Times New Roman" w:hAnsi="Times New Roman" w:cs="Times New Roman"/>
          <w:sz w:val="24"/>
          <w:szCs w:val="24"/>
        </w:rPr>
        <w:t xml:space="preserve">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6.10. Приведенный перечень способов разрешения конфликта интересов не является исчерпывающим. В каждом конкретном случае по Учреждения и работника, раскрывшего сведения о конфликте интересов, могут быть найдены иные формы его урегулирования. 6.11. Для предотвращения конфликта интересов работников необходимо следовать «Кодексу этики и служебного поведения работников дошкольного образовательного учреждения».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>6.12. До принятия решения Комиссией заведующий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 6.13. Решение Комиссии по противодействию коррупции в Учреждения  при 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6.14.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обжаловало в установленном законодательством Российской Федерации порядке.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5985">
        <w:rPr>
          <w:rFonts w:ascii="Times New Roman" w:hAnsi="Times New Roman" w:cs="Times New Roman"/>
          <w:b/>
          <w:sz w:val="24"/>
          <w:szCs w:val="24"/>
        </w:rPr>
        <w:t xml:space="preserve">7. Ограничения, налагаемые на работников при осуществлении ими профессиональной деятельности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7.1. В целях предотвращения возникновения (появления) условий (ситуаций), при которых всегда возникает конфликт интересов работника Учреждения, устанавливаются ограничения, налагаемые на работников Учреждения при осуществлении ими профессиональной деятельности.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7.2. На педагогических работников при осуществлении ими профессиональной деятельности налагаются следующие ограничения: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запрет на членство в жюри конкурсных мероприятий с участием своих воспитанников за исключением случаев и порядка, предусмотренных Уставом дошкольного образовательного учреждения;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запрет на занятия репетиторством с воспитанниками, которых он обучает.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 </w:t>
      </w: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запрет на получение работниками подарков и иных услуг от родителей (законных представителей) воспитанников за исключением случаев и порядка, предусмотренных Уставом дошкольного образовательного учреждения.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>7.3. Педагогические работники Учреждения обязаны соблюдать данные ограничения и иные ограничения, и запреты, установленные локальными нормативными актами Учреждения .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b/>
          <w:sz w:val="24"/>
          <w:szCs w:val="24"/>
        </w:rPr>
        <w:t>8. Обязанности работников в связи с раскрытием и урегулированием конфликта интересов</w:t>
      </w:r>
      <w:r w:rsidRPr="00C359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8.1. Положением устанавливаются следующие обязанности работников в связи с раскрытием и урегулированием конфликта интересов: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при принятии решений по деловым вопросам и выполнении своих трудовых (служебных) обязанностей руководствоваться интересами Учреждения - без учета своих личных интересов, интересов своих родственников и друзей;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избегать (по возможности) ситуаций и обстоятельств, которые могут привести к конфликту интересов;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своевременно раскрывать возникший (реальный) или потенциальный конфликт интересов;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эффективно содействовать урегулированию возникшего конфликта интересов в Учреждении.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8.2. Работники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>8.3. В случае возникновения конфликта интересов работник незамедлительно обязан проинформировать об этом в письменной форме заведующего Учреждением.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>8.4. Заведующий Учреждением в трехдневный срок со дня, когда ему стало известно о конфликте интересов работника, обязан вынести данный вопрос на рассмотрение Комиссии по урегулированию споров между участниками образовательных отношений. 8.5. Решение Комиссии по урегулированию споров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предусмотренные указанным решением.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 </w:t>
      </w:r>
      <w:r w:rsidRPr="00C35985">
        <w:rPr>
          <w:rFonts w:ascii="Times New Roman" w:hAnsi="Times New Roman" w:cs="Times New Roman"/>
          <w:b/>
          <w:sz w:val="24"/>
          <w:szCs w:val="24"/>
        </w:rPr>
        <w:t xml:space="preserve">9. Ответственность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9.1. Ответственным лицом в Учреждении за организацию работы по предотвращению и урегулированию конфликта интересов работников при осуществлении ими профессиональной деятельности является заведующий Учреждением.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>9.2. Ответственное лицо в Учреждении за организацию работы по предотвращению и урегулированию конфликта интересов педагогических работников: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 </w:t>
      </w: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утверждает настоящее Положение;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утверждает соответствующие дополнения в должностные инструкции работников;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 </w:t>
      </w: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организует информирование работников о налагаемых ограничениях при осуществлении ими профессиональной деятельности;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при возникновении конфликта интересов работника организует рассмотрение соответствующих вопросов на комиссии по урегулированию споров между участниками образовательных отношений в Учреждении;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sym w:font="Symbol" w:char="F0B7"/>
      </w:r>
      <w:r w:rsidRPr="00C35985">
        <w:rPr>
          <w:rFonts w:ascii="Times New Roman" w:hAnsi="Times New Roman" w:cs="Times New Roman"/>
          <w:sz w:val="24"/>
          <w:szCs w:val="24"/>
        </w:rPr>
        <w:t xml:space="preserve"> организует контроль состояния работы в Учреждении по предотвращению и урегулированию конфликта интересов работников при осуществлении ими профессиональной деятельности.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9.3.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согласно пункту 7.1 части 1 статьи 81 Трудового кодекса Российской Федерации, может быть, расторгнут трудовой договор.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9.4. Все работники Учреждения несут ответственность за соблюдение настоящего Положения в соответствии с действующим законодательством Российской Федерации.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5985">
        <w:rPr>
          <w:rFonts w:ascii="Times New Roman" w:hAnsi="Times New Roman" w:cs="Times New Roman"/>
          <w:b/>
          <w:sz w:val="24"/>
          <w:szCs w:val="24"/>
        </w:rPr>
        <w:t xml:space="preserve">10. Заключительные положения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10.1. Настоящее Положение является локальным нормативным актом, принимается на Общем собрании работников Учреждения и утверждается (либо вводится в действие) приказом заведующего Учреждением.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E81899" w:rsidRPr="00C35985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 xml:space="preserve">10.3. Настоящее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E81899" w:rsidRPr="00452AD4" w:rsidRDefault="00E81899" w:rsidP="00E818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5985">
        <w:rPr>
          <w:rFonts w:ascii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</w:t>
      </w:r>
      <w:r w:rsidRPr="00452AD4">
        <w:rPr>
          <w:rFonts w:ascii="Times New Roman" w:hAnsi="Times New Roman" w:cs="Times New Roman"/>
          <w:sz w:val="24"/>
          <w:szCs w:val="24"/>
        </w:rPr>
        <w:t>ки утрачивает силу.</w:t>
      </w:r>
    </w:p>
    <w:p w:rsidR="00683EA9" w:rsidRDefault="009E188A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2" name="Рисунок 1" descr="I:\антикоррупция 2020-2021\Положение о конфликте интересов (печать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антикоррупция 2020-2021\Положение о конфликте интересов (печать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3EA9" w:rsidSect="00B57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81899"/>
    <w:rsid w:val="00683EA9"/>
    <w:rsid w:val="007968AE"/>
    <w:rsid w:val="009E188A"/>
    <w:rsid w:val="00D76C51"/>
    <w:rsid w:val="00E81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8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2344</Words>
  <Characters>13366</Characters>
  <Application>Microsoft Office Word</Application>
  <DocSecurity>0</DocSecurity>
  <Lines>111</Lines>
  <Paragraphs>31</Paragraphs>
  <ScaleCrop>false</ScaleCrop>
  <Company>Gazprom transgaz Kazan</Company>
  <LinksUpToDate>false</LinksUpToDate>
  <CharactersWithSpaces>15679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2021-02-17T14:03:00Z</dcterms:created>
  <dcterms:modified xsi:type="dcterms:W3CDTF">2021-02-17T14:07:00Z</dcterms:modified>
</cp:coreProperties>
</file>